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B5" w:rsidRDefault="007A31B5" w:rsidP="007A3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31B5">
        <w:rPr>
          <w:rFonts w:ascii="Arial" w:hAnsi="Arial" w:cs="Arial"/>
          <w:b/>
          <w:sz w:val="24"/>
          <w:szCs w:val="24"/>
        </w:rPr>
        <w:t xml:space="preserve">Titulek: </w:t>
      </w:r>
      <w:r w:rsidR="00D96F03" w:rsidRPr="007A31B5">
        <w:rPr>
          <w:rFonts w:ascii="Arial" w:hAnsi="Arial" w:cs="Arial"/>
          <w:b/>
          <w:sz w:val="24"/>
          <w:szCs w:val="24"/>
        </w:rPr>
        <w:t>Ze společného projektu Svazku obcí Sever těží občané i návštěvníci</w:t>
      </w:r>
      <w:r w:rsidR="00C40924" w:rsidRPr="007A31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D96F03" w:rsidRPr="007A31B5" w:rsidRDefault="007A31B5" w:rsidP="007A3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D96F03" w:rsidRPr="007A31B5">
        <w:rPr>
          <w:rFonts w:ascii="Arial" w:hAnsi="Arial" w:cs="Arial"/>
          <w:b/>
          <w:sz w:val="24"/>
          <w:szCs w:val="24"/>
        </w:rPr>
        <w:t>celého Šluknovska</w:t>
      </w:r>
    </w:p>
    <w:p w:rsidR="00D96F03" w:rsidRDefault="00D96F03" w:rsidP="007A31B5">
      <w:pPr>
        <w:spacing w:after="0" w:line="240" w:lineRule="auto"/>
        <w:rPr>
          <w:rFonts w:ascii="Arial" w:hAnsi="Arial" w:cs="Arial"/>
        </w:rPr>
      </w:pPr>
    </w:p>
    <w:p w:rsidR="00D96F03" w:rsidRPr="007A31B5" w:rsidRDefault="00E650CD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31B5">
        <w:rPr>
          <w:rFonts w:ascii="Arial" w:hAnsi="Arial" w:cs="Arial"/>
          <w:sz w:val="24"/>
          <w:szCs w:val="24"/>
        </w:rPr>
        <w:t>Zařazení:</w:t>
      </w:r>
      <w:r w:rsidR="007A31B5" w:rsidRPr="007A31B5">
        <w:rPr>
          <w:rFonts w:ascii="Arial" w:hAnsi="Arial" w:cs="Arial"/>
          <w:sz w:val="24"/>
          <w:szCs w:val="24"/>
        </w:rPr>
        <w:t xml:space="preserve"> </w:t>
      </w:r>
      <w:r w:rsidRPr="007A31B5">
        <w:rPr>
          <w:rFonts w:ascii="Arial" w:hAnsi="Arial" w:cs="Arial"/>
          <w:sz w:val="24"/>
          <w:szCs w:val="24"/>
        </w:rPr>
        <w:t>Obnova a rozvoj vesnic</w:t>
      </w:r>
    </w:p>
    <w:p w:rsidR="00E650CD" w:rsidRDefault="00E650CD" w:rsidP="000157E3">
      <w:pPr>
        <w:spacing w:after="0" w:line="240" w:lineRule="auto"/>
        <w:rPr>
          <w:rFonts w:ascii="Arial" w:hAnsi="Arial" w:cs="Arial"/>
        </w:rPr>
      </w:pPr>
    </w:p>
    <w:p w:rsidR="007A31B5" w:rsidRDefault="007A31B5" w:rsidP="00F758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57E3" w:rsidRPr="00D96F03" w:rsidRDefault="00F758BE" w:rsidP="00F758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6F03">
        <w:rPr>
          <w:rFonts w:ascii="Arial" w:hAnsi="Arial" w:cs="Arial"/>
          <w:b/>
          <w:sz w:val="24"/>
          <w:szCs w:val="24"/>
        </w:rPr>
        <w:t>Obce Svazku</w:t>
      </w:r>
      <w:r w:rsidR="000157E3" w:rsidRPr="00D96F03">
        <w:rPr>
          <w:rFonts w:ascii="Arial" w:hAnsi="Arial" w:cs="Arial"/>
          <w:b/>
          <w:sz w:val="24"/>
          <w:szCs w:val="24"/>
        </w:rPr>
        <w:t xml:space="preserve"> obcí Sever se již </w:t>
      </w:r>
      <w:r w:rsidR="00D96F03" w:rsidRPr="00D96F03">
        <w:rPr>
          <w:rFonts w:ascii="Arial" w:hAnsi="Arial" w:cs="Arial"/>
          <w:b/>
          <w:sz w:val="24"/>
          <w:szCs w:val="24"/>
        </w:rPr>
        <w:t>dlouho</w:t>
      </w:r>
      <w:r w:rsidR="000157E3" w:rsidRPr="00D96F03">
        <w:rPr>
          <w:rFonts w:ascii="Arial" w:hAnsi="Arial" w:cs="Arial"/>
          <w:b/>
          <w:sz w:val="24"/>
          <w:szCs w:val="24"/>
        </w:rPr>
        <w:t xml:space="preserve"> v zimní</w:t>
      </w:r>
      <w:r w:rsidR="00D96F03" w:rsidRPr="00D96F03">
        <w:rPr>
          <w:rFonts w:ascii="Arial" w:hAnsi="Arial" w:cs="Arial"/>
          <w:b/>
          <w:sz w:val="24"/>
          <w:szCs w:val="24"/>
        </w:rPr>
        <w:t>ch</w:t>
      </w:r>
      <w:r w:rsidR="000157E3" w:rsidRPr="00D96F03">
        <w:rPr>
          <w:rFonts w:ascii="Arial" w:hAnsi="Arial" w:cs="Arial"/>
          <w:b/>
          <w:sz w:val="24"/>
          <w:szCs w:val="24"/>
        </w:rPr>
        <w:t xml:space="preserve"> období</w:t>
      </w:r>
      <w:r w:rsidR="00D96F03" w:rsidRPr="00D96F03">
        <w:rPr>
          <w:rFonts w:ascii="Arial" w:hAnsi="Arial" w:cs="Arial"/>
          <w:b/>
          <w:sz w:val="24"/>
          <w:szCs w:val="24"/>
        </w:rPr>
        <w:t>ch</w:t>
      </w:r>
      <w:r w:rsidR="000157E3" w:rsidRPr="00D96F03">
        <w:rPr>
          <w:rFonts w:ascii="Arial" w:hAnsi="Arial" w:cs="Arial"/>
          <w:b/>
          <w:sz w:val="24"/>
          <w:szCs w:val="24"/>
        </w:rPr>
        <w:t xml:space="preserve"> potýkal</w:t>
      </w:r>
      <w:r w:rsidRPr="00D96F03">
        <w:rPr>
          <w:rFonts w:ascii="Arial" w:hAnsi="Arial" w:cs="Arial"/>
          <w:b/>
          <w:sz w:val="24"/>
          <w:szCs w:val="24"/>
        </w:rPr>
        <w:t>y</w:t>
      </w:r>
      <w:r w:rsidR="000157E3" w:rsidRPr="00D96F03">
        <w:rPr>
          <w:rFonts w:ascii="Arial" w:hAnsi="Arial" w:cs="Arial"/>
          <w:b/>
          <w:sz w:val="24"/>
          <w:szCs w:val="24"/>
        </w:rPr>
        <w:t xml:space="preserve"> se špatnou průjezdností komunikací, na kterých leží velké množství navátého sněhu. Díky instalacím sítí proti sněhu, pořízeným </w:t>
      </w:r>
      <w:r w:rsidR="00D96F03" w:rsidRPr="00D96F03">
        <w:rPr>
          <w:rFonts w:ascii="Arial" w:hAnsi="Arial" w:cs="Arial"/>
          <w:b/>
          <w:sz w:val="24"/>
          <w:szCs w:val="24"/>
        </w:rPr>
        <w:t xml:space="preserve">v postupných </w:t>
      </w:r>
      <w:r w:rsidR="000157E3" w:rsidRPr="00D96F03">
        <w:rPr>
          <w:rFonts w:ascii="Arial" w:hAnsi="Arial" w:cs="Arial"/>
          <w:b/>
          <w:sz w:val="24"/>
          <w:szCs w:val="24"/>
        </w:rPr>
        <w:t xml:space="preserve">dvou etapách, se tato nepříznivá situace do určité míry vyřešila. Zlepšila se průjezdnost mezi obcemi a městy pro osobní a městskou dopravu, zdravotní péči a dostupnost občanů do zaměstnání a škol. Projekt byl podpořen za pomoci dotace Programu rozvoje venkova prostřednictvím MAS Šluknovsko v roce 2012 </w:t>
      </w:r>
      <w:r w:rsidR="0093153F">
        <w:rPr>
          <w:rFonts w:ascii="Arial" w:hAnsi="Arial" w:cs="Arial"/>
          <w:b/>
          <w:sz w:val="24"/>
          <w:szCs w:val="24"/>
        </w:rPr>
        <w:t>(1. etapa) a 2013 (2. etapa).</w:t>
      </w:r>
    </w:p>
    <w:p w:rsidR="000157E3" w:rsidRPr="00D96F03" w:rsidRDefault="000157E3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BE" w:rsidRDefault="008B3D0D" w:rsidP="008B3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Nositelem projektu a žadatelem o dotaci je Svazek obcí Sever </w:t>
      </w:r>
      <w:r w:rsidR="00B705B1">
        <w:rPr>
          <w:rFonts w:ascii="Arial" w:hAnsi="Arial" w:cs="Arial"/>
          <w:sz w:val="24"/>
          <w:szCs w:val="24"/>
        </w:rPr>
        <w:t xml:space="preserve">(SOS) </w:t>
      </w:r>
      <w:r>
        <w:rPr>
          <w:rFonts w:ascii="Arial" w:hAnsi="Arial" w:cs="Arial"/>
          <w:sz w:val="24"/>
          <w:szCs w:val="24"/>
        </w:rPr>
        <w:t>se sídlem v Lipové. Předsedou svazku je Michal Maják, starosta Jiříkova. Členy svazku je jedenáct měst a obcí severní části Šluknovského výběžku: Šluknov, Dolní Poustevna, Mikulášovice, Velký Šenov, Jiříkov, Lipová, Lobendava, Vilémov, Staré Křečany, Doubice, Krásná Lípa. Město Rumburk není členem svazku, a</w:t>
      </w:r>
      <w:r w:rsidR="0093153F">
        <w:rPr>
          <w:rFonts w:ascii="Arial" w:hAnsi="Arial" w:cs="Arial"/>
          <w:sz w:val="24"/>
          <w:szCs w:val="24"/>
        </w:rPr>
        <w:t xml:space="preserve">však jeho pravidelných schůzí  </w:t>
      </w:r>
      <w:r>
        <w:rPr>
          <w:rFonts w:ascii="Arial" w:hAnsi="Arial" w:cs="Arial"/>
          <w:sz w:val="24"/>
          <w:szCs w:val="24"/>
        </w:rPr>
        <w:t xml:space="preserve">1x měsíčně se zúčastňuje starosta </w:t>
      </w:r>
      <w:r w:rsidR="0093153F">
        <w:rPr>
          <w:rFonts w:ascii="Arial" w:hAnsi="Arial" w:cs="Arial"/>
          <w:sz w:val="24"/>
          <w:szCs w:val="24"/>
        </w:rPr>
        <w:t>města.</w:t>
      </w:r>
    </w:p>
    <w:p w:rsidR="008B3D0D" w:rsidRPr="00D96F03" w:rsidRDefault="008B3D0D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Popud pro podání žádosti o dotaci vzešel z podnětů občanů členských obcí svazku. N</w:t>
      </w:r>
      <w:r w:rsidR="00B705B1">
        <w:rPr>
          <w:rFonts w:ascii="Arial" w:hAnsi="Arial" w:cs="Arial"/>
          <w:sz w:val="24"/>
          <w:szCs w:val="24"/>
        </w:rPr>
        <w:t>a schůzi svazku byla na základě diskuse</w:t>
      </w:r>
      <w:r>
        <w:rPr>
          <w:rFonts w:ascii="Arial" w:hAnsi="Arial" w:cs="Arial"/>
          <w:sz w:val="24"/>
          <w:szCs w:val="24"/>
        </w:rPr>
        <w:t xml:space="preserve"> </w:t>
      </w:r>
      <w:r w:rsidR="00B705B1">
        <w:rPr>
          <w:rFonts w:ascii="Arial" w:hAnsi="Arial" w:cs="Arial"/>
          <w:sz w:val="24"/>
          <w:szCs w:val="24"/>
        </w:rPr>
        <w:t xml:space="preserve">starostů </w:t>
      </w:r>
      <w:r>
        <w:rPr>
          <w:rFonts w:ascii="Arial" w:hAnsi="Arial" w:cs="Arial"/>
          <w:sz w:val="24"/>
          <w:szCs w:val="24"/>
        </w:rPr>
        <w:t xml:space="preserve">vytipována nejproblematičtější místa na územích obcí z hlediska snížené bezpečnosti a nejhorší sjízdnosti v zimním období. </w:t>
      </w:r>
    </w:p>
    <w:p w:rsidR="00D96F03" w:rsidRDefault="00D96F03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4D0" w:rsidRPr="001554D0" w:rsidRDefault="001554D0" w:rsidP="001554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554D0">
        <w:rPr>
          <w:rFonts w:ascii="Arial" w:hAnsi="Arial" w:cs="Arial"/>
          <w:sz w:val="24"/>
          <w:szCs w:val="24"/>
        </w:rPr>
        <w:t xml:space="preserve">etapa: </w:t>
      </w:r>
    </w:p>
    <w:p w:rsidR="001554D0" w:rsidRDefault="001554D0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</w:t>
      </w:r>
      <w:r w:rsidR="00B705B1">
        <w:rPr>
          <w:rFonts w:ascii="Arial" w:hAnsi="Arial" w:cs="Arial"/>
          <w:sz w:val="24"/>
          <w:szCs w:val="24"/>
        </w:rPr>
        <w:t xml:space="preserve">ze schůze SOS </w:t>
      </w:r>
      <w:r>
        <w:rPr>
          <w:rFonts w:ascii="Arial" w:hAnsi="Arial" w:cs="Arial"/>
          <w:sz w:val="24"/>
          <w:szCs w:val="24"/>
        </w:rPr>
        <w:t>ze dne 9. 11. 2011 v Domě kultury Šluknov (</w:t>
      </w:r>
      <w:r w:rsidR="008128D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iskuse zástupců členských obcí o nutnosti pořízení zásněžek a o součinnosti při přípravě projektu</w:t>
      </w:r>
      <w:r w:rsidR="008128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1554D0" w:rsidRDefault="001554D0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4D0" w:rsidRPr="00D96F03" w:rsidRDefault="001554D0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etapa:</w:t>
      </w:r>
    </w:p>
    <w:p w:rsidR="00D96F03" w:rsidRPr="00D96F03" w:rsidRDefault="008128DD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ze </w:t>
      </w:r>
      <w:r w:rsidR="00B705B1">
        <w:rPr>
          <w:rFonts w:ascii="Arial" w:hAnsi="Arial" w:cs="Arial"/>
          <w:sz w:val="24"/>
          <w:szCs w:val="24"/>
        </w:rPr>
        <w:t xml:space="preserve">schůze SOS ze </w:t>
      </w:r>
      <w:r>
        <w:rPr>
          <w:rFonts w:ascii="Arial" w:hAnsi="Arial" w:cs="Arial"/>
          <w:sz w:val="24"/>
          <w:szCs w:val="24"/>
        </w:rPr>
        <w:t>dne 27. 4. 2012 ve Vilémově (Diskuse zástupců členských obcí o potřebě druhé etapy pořízení zásněžek. O dobré meziobecní spolupráci svědčí stanovisko, které bylo odsouhlaseno přítomnými, podle něhož bude ve druhé etapě projektu dána přednost těm obcím svazku, které dosud zásněžky v 1. etapě nepořídily.)</w:t>
      </w:r>
    </w:p>
    <w:p w:rsidR="00D96F03" w:rsidRPr="00D96F03" w:rsidRDefault="00D96F03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DA" w:rsidRDefault="001554D0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Koordinátorem realizace projektu (jeho obou etap) je předseda </w:t>
      </w:r>
      <w:r w:rsidR="00C40924">
        <w:rPr>
          <w:rFonts w:ascii="Arial" w:hAnsi="Arial" w:cs="Arial"/>
          <w:sz w:val="24"/>
          <w:szCs w:val="24"/>
        </w:rPr>
        <w:t xml:space="preserve">Svazku obcí Sever. </w:t>
      </w:r>
      <w:r>
        <w:rPr>
          <w:rFonts w:ascii="Arial" w:hAnsi="Arial" w:cs="Arial"/>
          <w:sz w:val="24"/>
          <w:szCs w:val="24"/>
        </w:rPr>
        <w:t xml:space="preserve">Předpokladem pro podání žádosti o dotaci bylo projednání </w:t>
      </w:r>
      <w:r w:rsidR="006466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 poté uzavření dohod o umístění sněhových zábran na pozemcích soukromých majitelů po dobu udržitelnosti projektu, tj. min. 5 let. </w:t>
      </w:r>
    </w:p>
    <w:p w:rsidR="001F6EE2" w:rsidRDefault="001F6EE2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B5" w:rsidRDefault="001554D0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svazek </w:t>
      </w:r>
      <w:r w:rsidR="00CD57DA">
        <w:rPr>
          <w:rFonts w:ascii="Arial" w:hAnsi="Arial" w:cs="Arial"/>
          <w:sz w:val="24"/>
          <w:szCs w:val="24"/>
        </w:rPr>
        <w:t xml:space="preserve">uzavřel </w:t>
      </w:r>
      <w:r w:rsidR="0064666C">
        <w:rPr>
          <w:rFonts w:ascii="Arial" w:hAnsi="Arial" w:cs="Arial"/>
          <w:sz w:val="24"/>
          <w:szCs w:val="24"/>
        </w:rPr>
        <w:t xml:space="preserve">dlouhodobou </w:t>
      </w:r>
      <w:r w:rsidR="00CD57DA">
        <w:rPr>
          <w:rFonts w:ascii="Arial" w:hAnsi="Arial" w:cs="Arial"/>
          <w:sz w:val="24"/>
          <w:szCs w:val="24"/>
        </w:rPr>
        <w:t xml:space="preserve">smlouvu o spolupráci se Správou a údržbou silnic Ústeckého kraje o </w:t>
      </w:r>
      <w:r w:rsidR="001F6EE2">
        <w:rPr>
          <w:rFonts w:ascii="Arial" w:hAnsi="Arial" w:cs="Arial"/>
          <w:sz w:val="24"/>
          <w:szCs w:val="24"/>
        </w:rPr>
        <w:t xml:space="preserve">bezúplatném </w:t>
      </w:r>
      <w:r w:rsidR="00CD57DA">
        <w:rPr>
          <w:rFonts w:ascii="Arial" w:hAnsi="Arial" w:cs="Arial"/>
          <w:sz w:val="24"/>
          <w:szCs w:val="24"/>
        </w:rPr>
        <w:t>uskladnění sněh</w:t>
      </w:r>
      <w:r w:rsidR="001F6EE2">
        <w:rPr>
          <w:rFonts w:ascii="Arial" w:hAnsi="Arial" w:cs="Arial"/>
          <w:sz w:val="24"/>
          <w:szCs w:val="24"/>
        </w:rPr>
        <w:t>ových zábran včetně příslušenství mimo zimní období ve středisku SÚS Šluknov.</w:t>
      </w:r>
      <w:r w:rsidR="00CD57DA">
        <w:rPr>
          <w:rFonts w:ascii="Arial" w:hAnsi="Arial" w:cs="Arial"/>
          <w:sz w:val="24"/>
          <w:szCs w:val="24"/>
        </w:rPr>
        <w:t xml:space="preserve"> </w:t>
      </w: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Místo realizace společného projektu:</w:t>
      </w:r>
    </w:p>
    <w:p w:rsidR="007A31B5" w:rsidRDefault="007A31B5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4D0" w:rsidRPr="001F6EE2" w:rsidRDefault="001554D0" w:rsidP="000157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F6EE2">
        <w:rPr>
          <w:rFonts w:ascii="Arial" w:hAnsi="Arial" w:cs="Arial"/>
          <w:sz w:val="24"/>
          <w:szCs w:val="24"/>
          <w:u w:val="single"/>
        </w:rPr>
        <w:t xml:space="preserve">1. etapa: </w:t>
      </w:r>
    </w:p>
    <w:p w:rsidR="001F6EE2" w:rsidRDefault="001F6EE2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Zásněžky byly umístěny na pozemcích soukromých vlastníků na území obcí:</w:t>
      </w:r>
    </w:p>
    <w:p w:rsidR="001554D0" w:rsidRDefault="001554D0" w:rsidP="001F6EE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EE2">
        <w:rPr>
          <w:rFonts w:ascii="Arial" w:hAnsi="Arial" w:cs="Arial"/>
          <w:sz w:val="24"/>
          <w:szCs w:val="24"/>
        </w:rPr>
        <w:t>Staré Křečany, k. ú. Brtníky</w:t>
      </w:r>
    </w:p>
    <w:p w:rsidR="001F6EE2" w:rsidRDefault="001F6EE2" w:rsidP="001F6EE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Jiříkov</w:t>
      </w:r>
    </w:p>
    <w:p w:rsidR="001F6EE2" w:rsidRDefault="001F6EE2" w:rsidP="001F6EE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Dolní Poustevna, k. ú. Nová Víska u Dolní Poustevny</w:t>
      </w:r>
    </w:p>
    <w:p w:rsidR="001F6EE2" w:rsidRDefault="001F6EE2" w:rsidP="001F6EE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Mikulášovice</w:t>
      </w:r>
    </w:p>
    <w:p w:rsidR="001F6EE2" w:rsidRDefault="001F6EE2" w:rsidP="001F6EE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Šluknov</w:t>
      </w:r>
    </w:p>
    <w:p w:rsidR="001F6EE2" w:rsidRDefault="001F6EE2" w:rsidP="001F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6EE2" w:rsidRPr="001F6EE2" w:rsidRDefault="001F6EE2" w:rsidP="001F6EE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F6EE2">
        <w:rPr>
          <w:rFonts w:ascii="Arial" w:hAnsi="Arial" w:cs="Arial"/>
          <w:sz w:val="24"/>
          <w:szCs w:val="24"/>
          <w:u w:val="single"/>
        </w:rPr>
        <w:t>2. etapa:</w:t>
      </w:r>
    </w:p>
    <w:p w:rsidR="001554D0" w:rsidRDefault="0064666C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666C">
        <w:rPr>
          <w:rFonts w:ascii="Arial" w:hAnsi="Arial" w:cs="Arial"/>
          <w:sz w:val="24"/>
          <w:szCs w:val="24"/>
        </w:rPr>
        <w:t>Zásně</w:t>
      </w:r>
      <w:r>
        <w:rPr>
          <w:rFonts w:ascii="Arial" w:hAnsi="Arial" w:cs="Arial"/>
          <w:sz w:val="24"/>
          <w:szCs w:val="24"/>
        </w:rPr>
        <w:t>žky byly umístěny na pozemcích soukromých vlastníků na území obcí:</w:t>
      </w:r>
    </w:p>
    <w:p w:rsidR="0064666C" w:rsidRDefault="0064666C" w:rsidP="0064666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Šluknov</w:t>
      </w:r>
    </w:p>
    <w:p w:rsidR="0064666C" w:rsidRPr="0064666C" w:rsidRDefault="0064666C" w:rsidP="0064666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Lipová</w:t>
      </w:r>
    </w:p>
    <w:p w:rsidR="001554D0" w:rsidRPr="0064666C" w:rsidRDefault="0064666C" w:rsidP="0064666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Jiříkov</w:t>
      </w:r>
    </w:p>
    <w:p w:rsidR="001554D0" w:rsidRDefault="001554D0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BE" w:rsidRDefault="00F758BE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666C">
        <w:rPr>
          <w:rFonts w:ascii="Arial" w:hAnsi="Arial" w:cs="Arial"/>
          <w:b/>
          <w:sz w:val="24"/>
          <w:szCs w:val="24"/>
        </w:rPr>
        <w:t>Fáze projektu</w:t>
      </w:r>
      <w:r w:rsidR="0064666C">
        <w:rPr>
          <w:rFonts w:ascii="Arial" w:hAnsi="Arial" w:cs="Arial"/>
          <w:b/>
          <w:sz w:val="24"/>
          <w:szCs w:val="24"/>
        </w:rPr>
        <w:t>:</w:t>
      </w:r>
      <w:r w:rsidRPr="0064666C">
        <w:rPr>
          <w:rFonts w:ascii="Arial" w:hAnsi="Arial" w:cs="Arial"/>
          <w:b/>
          <w:sz w:val="24"/>
          <w:szCs w:val="24"/>
        </w:rPr>
        <w:t xml:space="preserve"> </w:t>
      </w:r>
    </w:p>
    <w:p w:rsidR="0064666C" w:rsidRDefault="0064666C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Realizace obou projektů byla ukončena následovně:</w:t>
      </w:r>
    </w:p>
    <w:p w:rsidR="0064666C" w:rsidRDefault="0064666C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etapa: říjen 2012</w:t>
      </w:r>
    </w:p>
    <w:p w:rsidR="0064666C" w:rsidRDefault="0064666C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etapa: srpen 2013</w:t>
      </w:r>
    </w:p>
    <w:p w:rsidR="0064666C" w:rsidRDefault="0064666C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66C" w:rsidRPr="00C40924" w:rsidRDefault="00F758BE" w:rsidP="000157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924">
        <w:rPr>
          <w:rFonts w:ascii="Arial" w:hAnsi="Arial" w:cs="Arial"/>
          <w:b/>
          <w:sz w:val="24"/>
          <w:szCs w:val="24"/>
        </w:rPr>
        <w:t>Přínosy</w:t>
      </w:r>
      <w:r w:rsidR="0064666C" w:rsidRPr="00C40924">
        <w:rPr>
          <w:rFonts w:ascii="Arial" w:hAnsi="Arial" w:cs="Arial"/>
          <w:b/>
          <w:sz w:val="24"/>
          <w:szCs w:val="24"/>
        </w:rPr>
        <w:t>:</w:t>
      </w:r>
    </w:p>
    <w:p w:rsidR="0064666C" w:rsidRDefault="0064666C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Výsledkem projektu je zlepšení životních podmínek obyvatel a návštěvníků, ale i zvýšení atraktivity pro bydlení, podnikání a relaxaci. Důležitá je i kvalitnější údržba krajiny a vyšší míra ochrany životního prostředí. Sněhové zásněžky mají velkou odolnost proti povětrnostním vlivům, slouží k ochraně vozovky. Instalací sítí proti sněhu vznikají nižší náklady na pohonné hmoty silničních vozidel zimní údržby. Projekt měl jednoznačně pozitivní dopad na lepší průjezdnost mezi obcemi a </w:t>
      </w:r>
      <w:r w:rsidR="004D774F">
        <w:rPr>
          <w:rFonts w:ascii="Arial" w:hAnsi="Arial" w:cs="Arial"/>
          <w:sz w:val="24"/>
          <w:szCs w:val="24"/>
        </w:rPr>
        <w:t>stabilizaci dostupnosti služeb</w:t>
      </w:r>
      <w:r>
        <w:rPr>
          <w:rFonts w:ascii="Arial" w:hAnsi="Arial" w:cs="Arial"/>
          <w:sz w:val="24"/>
          <w:szCs w:val="24"/>
        </w:rPr>
        <w:t xml:space="preserve"> jako je zásobování, rychlá zdravotní péče</w:t>
      </w:r>
      <w:r w:rsidR="004D774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C40924">
        <w:rPr>
          <w:rFonts w:ascii="Arial" w:hAnsi="Arial" w:cs="Arial"/>
          <w:sz w:val="24"/>
          <w:szCs w:val="24"/>
        </w:rPr>
        <w:t>zlepšení osobní i hromadné dopravy při cestě do zaměstnání a škol.</w:t>
      </w:r>
    </w:p>
    <w:p w:rsidR="004D774F" w:rsidRDefault="004D774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74F" w:rsidRDefault="004D774F" w:rsidP="000157E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774F">
        <w:rPr>
          <w:rFonts w:ascii="Arial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74295</wp:posOffset>
            </wp:positionV>
            <wp:extent cx="2983865" cy="1799590"/>
            <wp:effectExtent l="0" t="0" r="6985" b="0"/>
            <wp:wrapTight wrapText="bothSides">
              <wp:wrapPolygon edited="0">
                <wp:start x="0" y="0"/>
                <wp:lineTo x="0" y="21265"/>
                <wp:lineTo x="21513" y="21265"/>
                <wp:lineTo x="21513" y="0"/>
                <wp:lineTo x="0" y="0"/>
              </wp:wrapPolygon>
            </wp:wrapTight>
            <wp:docPr id="1" name="Obrázek 1" descr="C:\Users\dana\Desktop\příklady dobré praxe\si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esktop\příklady dobré praxe\sit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74F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71120</wp:posOffset>
            </wp:positionV>
            <wp:extent cx="2811145" cy="1799590"/>
            <wp:effectExtent l="0" t="0" r="8255" b="0"/>
            <wp:wrapTight wrapText="bothSides">
              <wp:wrapPolygon edited="0">
                <wp:start x="0" y="0"/>
                <wp:lineTo x="0" y="21265"/>
                <wp:lineTo x="21517" y="21265"/>
                <wp:lineTo x="21517" y="0"/>
                <wp:lineTo x="0" y="0"/>
              </wp:wrapPolygon>
            </wp:wrapTight>
            <wp:docPr id="3" name="Obrázek 3" descr="C:\Users\dana\Desktop\příklady dobré praxe\ulibizima_12unsilnice01_galerie-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\Desktop\příklady dobré praxe\ulibizima_12unsilnice01_galerie-9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74F" w:rsidRDefault="004D774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74F" w:rsidRDefault="004D774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924" w:rsidRPr="00C40924" w:rsidRDefault="00F758BE" w:rsidP="000157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924">
        <w:rPr>
          <w:rFonts w:ascii="Arial" w:hAnsi="Arial" w:cs="Arial"/>
          <w:b/>
          <w:sz w:val="24"/>
          <w:szCs w:val="24"/>
        </w:rPr>
        <w:t>Překážky</w:t>
      </w:r>
      <w:r w:rsidR="00C40924" w:rsidRPr="00C40924">
        <w:rPr>
          <w:rFonts w:ascii="Arial" w:hAnsi="Arial" w:cs="Arial"/>
          <w:b/>
          <w:sz w:val="24"/>
          <w:szCs w:val="24"/>
        </w:rPr>
        <w:t>:</w:t>
      </w:r>
    </w:p>
    <w:p w:rsidR="004D774F" w:rsidRDefault="004D774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Nutností pro podání žádosti, která však není vnímána jako překážka, bylo uzavření dohod se soukromými vlastníky pozemků, na nichž jsou sněhové zábrany v zimním období instalovány. Vyjednávání s některými vlastníky se protáhlo a to bylo příčinou, že se některé obce nemohly </w:t>
      </w:r>
      <w:r w:rsidR="006D41D9">
        <w:rPr>
          <w:rFonts w:ascii="Arial" w:hAnsi="Arial" w:cs="Arial"/>
          <w:sz w:val="24"/>
          <w:szCs w:val="24"/>
        </w:rPr>
        <w:t xml:space="preserve">včas </w:t>
      </w:r>
      <w:r>
        <w:rPr>
          <w:rFonts w:ascii="Arial" w:hAnsi="Arial" w:cs="Arial"/>
          <w:sz w:val="24"/>
          <w:szCs w:val="24"/>
        </w:rPr>
        <w:t>do 1. etapy projektu zapojit.</w:t>
      </w:r>
    </w:p>
    <w:p w:rsidR="004D774F" w:rsidRDefault="004D774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BE" w:rsidRPr="00D96F03" w:rsidRDefault="00F758BE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774F">
        <w:rPr>
          <w:rFonts w:ascii="Arial" w:hAnsi="Arial" w:cs="Arial"/>
          <w:b/>
          <w:sz w:val="24"/>
          <w:szCs w:val="24"/>
        </w:rPr>
        <w:lastRenderedPageBreak/>
        <w:t>Doporučení pro ostatní</w:t>
      </w:r>
      <w:r w:rsidR="004D774F">
        <w:rPr>
          <w:rFonts w:ascii="Arial" w:hAnsi="Arial" w:cs="Arial"/>
          <w:sz w:val="24"/>
          <w:szCs w:val="24"/>
        </w:rPr>
        <w:t>:</w:t>
      </w:r>
      <w:r w:rsidRPr="00D96F03">
        <w:rPr>
          <w:rFonts w:ascii="Arial" w:hAnsi="Arial" w:cs="Arial"/>
          <w:sz w:val="24"/>
          <w:szCs w:val="24"/>
        </w:rPr>
        <w:t xml:space="preserve"> </w:t>
      </w:r>
    </w:p>
    <w:p w:rsidR="00F758BE" w:rsidRDefault="00BD65B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ostatní, kteří se pustí do podobného projektu, doporučujeme včasné pojištění pořízeného vybavení. Část sítí byla na jednom z pozemků koncem zimy v březnu 2014 odcizena. Pravidla dotace PRV ukládají žadateli dodržet tzv. dobu udržitelnosti projektu. V případě krádeže pořízeného předmětu nebo jeho části musí realizátor projektu pořídit totožné vybavení ve stejném množství, jaké mu bylo odcizeno, a to z jeho vlastních finančních prostředků.</w:t>
      </w:r>
    </w:p>
    <w:p w:rsidR="004D774F" w:rsidRDefault="004D774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BE" w:rsidRPr="00D0076F" w:rsidRDefault="00F758BE" w:rsidP="000157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076F">
        <w:rPr>
          <w:rFonts w:ascii="Arial" w:hAnsi="Arial" w:cs="Arial"/>
          <w:b/>
          <w:sz w:val="24"/>
          <w:szCs w:val="24"/>
        </w:rPr>
        <w:t>Další plány s tímto projektem</w:t>
      </w:r>
      <w:r w:rsidR="00D0076F" w:rsidRPr="00D0076F">
        <w:rPr>
          <w:rFonts w:ascii="Arial" w:hAnsi="Arial" w:cs="Arial"/>
          <w:b/>
          <w:sz w:val="24"/>
          <w:szCs w:val="24"/>
        </w:rPr>
        <w:t>:</w:t>
      </w:r>
    </w:p>
    <w:p w:rsidR="00D0076F" w:rsidRDefault="00D0076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přes nepříjemnou zkušenost s odcizením části pořízeného vybavení hodlá Svazek obcí Sever v projektu pokračovat dalšími etapami, aby se situace ve sjízdnosti silnic v zimním období zlepšila ve všech členských obcích svazku.</w:t>
      </w:r>
    </w:p>
    <w:p w:rsidR="00D0076F" w:rsidRDefault="00D0076F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648" w:rsidRDefault="00F758BE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5648">
        <w:rPr>
          <w:rFonts w:ascii="Arial" w:hAnsi="Arial" w:cs="Arial"/>
          <w:b/>
          <w:sz w:val="24"/>
          <w:szCs w:val="24"/>
        </w:rPr>
        <w:t>Závěry a kontakty</w:t>
      </w:r>
      <w:r w:rsidR="00965648" w:rsidRPr="00965648">
        <w:rPr>
          <w:rFonts w:ascii="Arial" w:hAnsi="Arial" w:cs="Arial"/>
          <w:b/>
          <w:sz w:val="24"/>
          <w:szCs w:val="24"/>
        </w:rPr>
        <w:t>:</w:t>
      </w:r>
      <w:r w:rsidRPr="00D96F03">
        <w:rPr>
          <w:rFonts w:ascii="Arial" w:hAnsi="Arial" w:cs="Arial"/>
          <w:sz w:val="24"/>
          <w:szCs w:val="24"/>
        </w:rPr>
        <w:t xml:space="preserve"> </w:t>
      </w:r>
    </w:p>
    <w:p w:rsidR="00965648" w:rsidRDefault="0096564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Přínosem je zlepšení kvality života obyvatel a návštěvníků regionu.</w:t>
      </w:r>
    </w:p>
    <w:p w:rsidR="00965648" w:rsidRDefault="0096564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648" w:rsidRPr="0093153F" w:rsidRDefault="00965648" w:rsidP="000157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53F">
        <w:rPr>
          <w:rFonts w:ascii="Arial" w:hAnsi="Arial" w:cs="Arial"/>
          <w:b/>
          <w:sz w:val="24"/>
          <w:szCs w:val="24"/>
        </w:rPr>
        <w:t xml:space="preserve">Odpovědná osoba: </w:t>
      </w:r>
    </w:p>
    <w:p w:rsidR="00965648" w:rsidRDefault="0096564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Michal Maják, předseda Svazku obcí Sever, </w:t>
      </w:r>
      <w:hyperlink r:id="rId7" w:history="1">
        <w:r w:rsidRPr="00AF79F8">
          <w:rPr>
            <w:rStyle w:val="Hypertextovodkaz"/>
            <w:rFonts w:ascii="Arial" w:hAnsi="Arial" w:cs="Arial"/>
            <w:sz w:val="24"/>
            <w:szCs w:val="24"/>
          </w:rPr>
          <w:t>starosta@jirikov.cz</w:t>
        </w:r>
      </w:hyperlink>
    </w:p>
    <w:p w:rsidR="00965648" w:rsidRDefault="0096564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BE" w:rsidRPr="0093153F" w:rsidRDefault="00965648" w:rsidP="000157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53F">
        <w:rPr>
          <w:rFonts w:ascii="Arial" w:hAnsi="Arial" w:cs="Arial"/>
          <w:b/>
          <w:sz w:val="24"/>
          <w:szCs w:val="24"/>
        </w:rPr>
        <w:t>Autor článku:</w:t>
      </w:r>
    </w:p>
    <w:p w:rsidR="00965648" w:rsidRDefault="0096564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Eva Hamplová, </w:t>
      </w:r>
      <w:hyperlink r:id="rId8" w:history="1">
        <w:r w:rsidRPr="00AF79F8">
          <w:rPr>
            <w:rStyle w:val="Hypertextovodkaz"/>
            <w:rFonts w:ascii="Arial" w:hAnsi="Arial" w:cs="Arial"/>
            <w:sz w:val="24"/>
            <w:szCs w:val="24"/>
          </w:rPr>
          <w:t>e.hamplova@seznam.cz</w:t>
        </w:r>
      </w:hyperlink>
    </w:p>
    <w:p w:rsidR="00965648" w:rsidRPr="00D96F03" w:rsidRDefault="00965648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7E3" w:rsidRPr="00D96F03" w:rsidRDefault="000157E3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7E3" w:rsidRPr="00D96F03" w:rsidRDefault="000157E3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7E3" w:rsidRPr="00D96F03" w:rsidRDefault="000157E3" w:rsidP="000157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57E3" w:rsidRPr="00D96F03" w:rsidSect="002E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DF8"/>
    <w:multiLevelType w:val="hybridMultilevel"/>
    <w:tmpl w:val="BA8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5649"/>
    <w:multiLevelType w:val="hybridMultilevel"/>
    <w:tmpl w:val="6BB2F18E"/>
    <w:lvl w:ilvl="0" w:tplc="47CA98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36C71"/>
    <w:multiLevelType w:val="hybridMultilevel"/>
    <w:tmpl w:val="D242B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76BF"/>
    <w:rsid w:val="000157E3"/>
    <w:rsid w:val="000B38A5"/>
    <w:rsid w:val="001554D0"/>
    <w:rsid w:val="001E0A5E"/>
    <w:rsid w:val="001F6EE2"/>
    <w:rsid w:val="0020125B"/>
    <w:rsid w:val="002E5404"/>
    <w:rsid w:val="004723A2"/>
    <w:rsid w:val="004D774F"/>
    <w:rsid w:val="0064666C"/>
    <w:rsid w:val="006876BF"/>
    <w:rsid w:val="006D41D9"/>
    <w:rsid w:val="007A31B5"/>
    <w:rsid w:val="008128DD"/>
    <w:rsid w:val="008667CC"/>
    <w:rsid w:val="00867D78"/>
    <w:rsid w:val="008B3D0D"/>
    <w:rsid w:val="0093153F"/>
    <w:rsid w:val="00965648"/>
    <w:rsid w:val="00B705B1"/>
    <w:rsid w:val="00BD65B8"/>
    <w:rsid w:val="00C40924"/>
    <w:rsid w:val="00CD57DA"/>
    <w:rsid w:val="00CE7048"/>
    <w:rsid w:val="00D0076F"/>
    <w:rsid w:val="00D96F03"/>
    <w:rsid w:val="00E650CD"/>
    <w:rsid w:val="00F7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4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A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5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4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A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5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mpl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jiri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Dudková</dc:creator>
  <cp:lastModifiedBy>renata</cp:lastModifiedBy>
  <cp:revision>2</cp:revision>
  <dcterms:created xsi:type="dcterms:W3CDTF">2014-08-18T10:03:00Z</dcterms:created>
  <dcterms:modified xsi:type="dcterms:W3CDTF">2014-08-18T10:03:00Z</dcterms:modified>
</cp:coreProperties>
</file>